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_GB2312" w:hAnsi="仿宋_GB2312" w:eastAsia="仿宋_GB2312" w:cs="仿宋_GB2312"/>
          <w:b/>
          <w:sz w:val="48"/>
          <w:szCs w:val="4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安徽省经工建设集团有限公司</w:t>
      </w:r>
    </w:p>
    <w:p>
      <w:pPr>
        <w:jc w:val="center"/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  <w:t>询</w:t>
      </w:r>
    </w:p>
    <w:p>
      <w:pPr>
        <w:pStyle w:val="2"/>
        <w:jc w:val="center"/>
        <w:rPr>
          <w:rFonts w:hint="eastAsia"/>
          <w:sz w:val="56"/>
          <w:szCs w:val="4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  <w:t>价</w:t>
      </w:r>
    </w:p>
    <w:p>
      <w:pPr>
        <w:pStyle w:val="2"/>
        <w:jc w:val="center"/>
        <w:rPr>
          <w:rFonts w:hint="eastAsia"/>
          <w:sz w:val="56"/>
          <w:szCs w:val="40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  <w:t>函</w:t>
      </w:r>
    </w:p>
    <w:p>
      <w:pPr>
        <w:pStyle w:val="2"/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</w:pPr>
    </w:p>
    <w:p>
      <w:pPr>
        <w:pStyle w:val="2"/>
        <w:ind w:left="0" w:leftChars="0" w:firstLine="2160" w:firstLineChars="600"/>
        <w:rPr>
          <w:rFonts w:hint="eastAsia" w:hAnsi="仿宋_GB2312" w:cs="仿宋_GB2312"/>
          <w:b w:val="0"/>
          <w:bCs w:val="0"/>
          <w:sz w:val="36"/>
          <w:szCs w:val="36"/>
          <w:u w:val="single"/>
          <w:lang w:val="en-US" w:eastAsia="zh-CN"/>
        </w:rPr>
      </w:pPr>
      <w:r>
        <w:rPr>
          <w:rFonts w:hint="eastAsia" w:hAnsi="仿宋_GB2312" w:cs="仿宋_GB2312"/>
          <w:b w:val="0"/>
          <w:bCs w:val="0"/>
          <w:sz w:val="36"/>
          <w:szCs w:val="36"/>
          <w:lang w:val="en-US" w:eastAsia="zh-CN"/>
        </w:rPr>
        <w:t>供应商：</w:t>
      </w:r>
      <w:r>
        <w:rPr>
          <w:rFonts w:hint="eastAsia" w:hAnsi="仿宋_GB2312" w:cs="仿宋_GB2312"/>
          <w:b w:val="0"/>
          <w:bCs w:val="0"/>
          <w:sz w:val="36"/>
          <w:szCs w:val="36"/>
          <w:u w:val="single"/>
          <w:lang w:val="en-US" w:eastAsia="zh-CN"/>
        </w:rPr>
        <w:t xml:space="preserve">             </w:t>
      </w:r>
    </w:p>
    <w:p>
      <w:pPr>
        <w:pStyle w:val="2"/>
        <w:ind w:left="0" w:leftChars="0" w:firstLine="2160" w:firstLineChars="600"/>
        <w:rPr>
          <w:rFonts w:hint="eastAsia" w:hAnsi="仿宋_GB2312" w:cs="仿宋_GB2312"/>
          <w:b w:val="0"/>
          <w:bCs w:val="0"/>
          <w:sz w:val="36"/>
          <w:szCs w:val="36"/>
          <w:u w:val="single"/>
          <w:lang w:val="en-US" w:eastAsia="zh-CN"/>
        </w:rPr>
      </w:pPr>
      <w:r>
        <w:rPr>
          <w:rFonts w:hint="eastAsia" w:hAnsi="仿宋_GB2312" w:cs="仿宋_GB2312"/>
          <w:b w:val="0"/>
          <w:bCs w:val="0"/>
          <w:sz w:val="36"/>
          <w:szCs w:val="36"/>
          <w:u w:val="none"/>
          <w:lang w:val="en-US" w:eastAsia="zh-CN"/>
        </w:rPr>
        <w:t>时  间：</w:t>
      </w:r>
      <w:r>
        <w:rPr>
          <w:rFonts w:hint="eastAsia" w:hAnsi="仿宋_GB2312" w:cs="仿宋_GB2312"/>
          <w:b w:val="0"/>
          <w:bCs w:val="0"/>
          <w:sz w:val="36"/>
          <w:szCs w:val="36"/>
          <w:u w:val="single"/>
          <w:lang w:val="en-US" w:eastAsia="zh-CN"/>
        </w:rPr>
        <w:t xml:space="preserve">             </w:t>
      </w:r>
    </w:p>
    <w:p>
      <w:pPr>
        <w:rPr>
          <w:rFonts w:hint="default"/>
          <w:b w:val="0"/>
          <w:bCs w:val="0"/>
          <w:sz w:val="11"/>
          <w:szCs w:val="15"/>
          <w:lang w:val="en-US" w:eastAsia="zh-CN"/>
        </w:rPr>
      </w:pPr>
    </w:p>
    <w:p>
      <w:pPr>
        <w:pStyle w:val="2"/>
        <w:jc w:val="center"/>
        <w:rPr>
          <w:sz w:val="56"/>
          <w:szCs w:val="40"/>
        </w:rPr>
      </w:pPr>
    </w:p>
    <w:p>
      <w:pPr>
        <w:rPr>
          <w:rFonts w:hint="eastAsia" w:ascii="仿宋_GB2312" w:hAnsi="仿宋_GB2312" w:eastAsia="仿宋_GB2312" w:cs="仿宋_GB2312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br w:type="page"/>
      </w:r>
    </w:p>
    <w:p>
      <w:pPr>
        <w:spacing w:line="480" w:lineRule="auto"/>
        <w:jc w:val="center"/>
        <w:rPr>
          <w:rFonts w:ascii="仿宋_GB2312" w:hAnsi="仿宋_GB2312" w:eastAsia="仿宋_GB2312" w:cs="仿宋_GB2312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t>目</w:t>
      </w:r>
      <w:r>
        <w:rPr>
          <w:rFonts w:hint="eastAsia" w:ascii="仿宋_GB2312" w:hAnsi="仿宋_GB2312" w:eastAsia="仿宋_GB2312" w:cs="仿宋_GB2312"/>
          <w:b/>
          <w:sz w:val="44"/>
          <w:szCs w:val="44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44"/>
          <w:szCs w:val="44"/>
        </w:rPr>
        <w:t>录</w:t>
      </w:r>
    </w:p>
    <w:p>
      <w:pPr>
        <w:spacing w:line="480" w:lineRule="auto"/>
        <w:ind w:firstLine="420" w:firstLineChars="200"/>
        <w:rPr>
          <w:rFonts w:hint="eastAsia" w:ascii="仿宋_GB2312" w:hAnsi="仿宋_GB2312" w:eastAsia="仿宋_GB2312" w:cs="仿宋_GB2312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供应商基本情况等基础资料（不限于营业执照、造价人员等）</w:t>
      </w:r>
    </w:p>
    <w:p>
      <w:pPr>
        <w:ind w:left="0" w:leftChars="0" w:firstLine="0" w:firstLineChars="0"/>
        <w:jc w:val="left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二、询价函</w:t>
      </w:r>
    </w:p>
    <w:p>
      <w:pPr>
        <w:ind w:firstLine="840" w:firstLineChars="300"/>
        <w:jc w:val="left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ascii="楷体" w:hAnsi="楷体" w:eastAsia="楷体" w:cs="楷体"/>
          <w:bCs/>
          <w:kern w:val="2"/>
          <w:sz w:val="30"/>
          <w:szCs w:val="20"/>
          <w:lang w:val="en-US" w:eastAsia="zh-CN" w:bidi="ar-SA"/>
        </w:rPr>
      </w:pPr>
    </w:p>
    <w:p>
      <w:pPr>
        <w:spacing w:line="360" w:lineRule="auto"/>
        <w:ind w:firstLine="420"/>
        <w:rPr>
          <w:rFonts w:ascii="楷体" w:hAnsi="楷体" w:eastAsia="楷体" w:cs="楷体"/>
          <w:bCs/>
        </w:rPr>
      </w:pPr>
    </w:p>
    <w:p>
      <w:pPr>
        <w:spacing w:line="360" w:lineRule="auto"/>
        <w:ind w:firstLine="420"/>
        <w:rPr>
          <w:rFonts w:ascii="楷体" w:hAnsi="楷体" w:eastAsia="楷体" w:cs="楷体"/>
          <w:bCs/>
        </w:rPr>
      </w:pPr>
    </w:p>
    <w:p>
      <w:pPr>
        <w:spacing w:line="360" w:lineRule="auto"/>
        <w:ind w:firstLine="420"/>
        <w:rPr>
          <w:rFonts w:ascii="楷体" w:hAnsi="楷体" w:eastAsia="楷体" w:cs="楷体"/>
          <w:bCs/>
        </w:rPr>
      </w:pPr>
    </w:p>
    <w:p>
      <w:pPr>
        <w:spacing w:line="360" w:lineRule="auto"/>
        <w:ind w:firstLine="420"/>
        <w:rPr>
          <w:rFonts w:ascii="楷体" w:hAnsi="楷体" w:eastAsia="楷体" w:cs="楷体"/>
          <w:bCs/>
        </w:rPr>
      </w:pPr>
    </w:p>
    <w:p>
      <w:pPr>
        <w:spacing w:line="360" w:lineRule="auto"/>
        <w:ind w:firstLine="420"/>
        <w:rPr>
          <w:rFonts w:ascii="楷体" w:hAnsi="楷体" w:eastAsia="楷体" w:cs="楷体"/>
          <w:bCs/>
        </w:rPr>
      </w:pPr>
    </w:p>
    <w:p>
      <w:pPr>
        <w:spacing w:line="360" w:lineRule="auto"/>
        <w:rPr>
          <w:rFonts w:ascii="楷体" w:hAnsi="楷体" w:eastAsia="楷体" w:cs="楷体"/>
          <w:bCs/>
        </w:rPr>
      </w:pPr>
    </w:p>
    <w:p>
      <w:pPr>
        <w:rPr>
          <w:rFonts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br w:type="page"/>
      </w:r>
    </w:p>
    <w:p>
      <w:pPr>
        <w:widowControl w:val="0"/>
        <w:jc w:val="center"/>
        <w:rPr>
          <w:rFonts w:hint="eastAsia" w:ascii="仿宋_GB2312" w:hAnsi="仿宋_GB2312" w:eastAsia="仿宋_GB2312" w:cs="仿宋_GB2312"/>
          <w:b/>
          <w:bCs/>
          <w:kern w:val="2"/>
          <w:sz w:val="36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6"/>
          <w:szCs w:val="44"/>
          <w:lang w:val="en-US" w:eastAsia="zh-CN" w:bidi="ar-SA"/>
        </w:rPr>
        <w:t>一、供应商基本情况</w:t>
      </w: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eastAsia="宋体" w:cs="Times New Roman"/>
          <w:lang w:eastAsia="zh-CN"/>
        </w:rPr>
      </w:pPr>
    </w:p>
    <w:p>
      <w:pPr>
        <w:widowControl w:val="0"/>
        <w:jc w:val="both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ascii="仿宋_GB2312" w:hAnsi="仿宋_GB2312" w:eastAsia="仿宋_GB2312" w:cs="仿宋_GB2312"/>
          <w:b/>
          <w:bCs/>
          <w:sz w:val="28"/>
          <w:szCs w:val="28"/>
          <w:lang w:eastAsia="zh-CN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ascii="仿宋_GB2312" w:hAnsi="Calibri" w:eastAsia="仿宋_GB2312" w:cs="Times New Roman"/>
          <w:bCs/>
          <w:kern w:val="2"/>
          <w:sz w:val="30"/>
          <w:szCs w:val="20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40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eastAsia="zh-CN"/>
        </w:rPr>
        <w:br w:type="page"/>
      </w:r>
    </w:p>
    <w:p>
      <w:pPr>
        <w:numPr>
          <w:ilvl w:val="0"/>
          <w:numId w:val="0"/>
        </w:numPr>
        <w:spacing w:line="520" w:lineRule="exact"/>
        <w:ind w:leftChars="0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二、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eastAsia="zh-CN"/>
        </w:rPr>
        <w:t>询标函</w:t>
      </w:r>
    </w:p>
    <w:p>
      <w:pPr>
        <w:pStyle w:val="2"/>
        <w:rPr>
          <w:rFonts w:hint="eastAsia"/>
          <w:lang w:eastAsia="zh-CN"/>
        </w:rPr>
      </w:pPr>
    </w:p>
    <w:p>
      <w:pPr>
        <w:pStyle w:val="5"/>
        <w:numPr>
          <w:ilvl w:val="0"/>
          <w:numId w:val="0"/>
        </w:numPr>
        <w:ind w:leftChars="0"/>
        <w:rPr>
          <w:rFonts w:hint="eastAsia"/>
          <w:lang w:eastAsia="zh-CN"/>
        </w:rPr>
      </w:pPr>
    </w:p>
    <w:tbl>
      <w:tblPr>
        <w:tblStyle w:val="8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9"/>
        <w:gridCol w:w="52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2559" w:type="dxa"/>
            <w:vAlign w:val="center"/>
          </w:tcPr>
          <w:p>
            <w:pPr>
              <w:widowControl w:val="0"/>
              <w:autoSpaceDE w:val="0"/>
              <w:autoSpaceDN w:val="0"/>
              <w:ind w:left="168" w:right="45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项目名称</w:t>
            </w:r>
          </w:p>
        </w:tc>
        <w:tc>
          <w:tcPr>
            <w:tcW w:w="5240" w:type="dxa"/>
            <w:vAlign w:val="center"/>
          </w:tcPr>
          <w:p>
            <w:pPr>
              <w:autoSpaceDE w:val="0"/>
              <w:autoSpaceDN w:val="0"/>
              <w:bidi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en-US" w:bidi="ar-SA"/>
              </w:rPr>
              <w:t>经工集团2023年8月项目全过程造价咨询服务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2559" w:type="dxa"/>
            <w:vAlign w:val="center"/>
          </w:tcPr>
          <w:p>
            <w:pPr>
              <w:widowControl w:val="0"/>
              <w:autoSpaceDE w:val="0"/>
              <w:autoSpaceDN w:val="0"/>
              <w:spacing w:before="1"/>
              <w:ind w:left="181" w:right="45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响应费率</w:t>
            </w:r>
          </w:p>
        </w:tc>
        <w:tc>
          <w:tcPr>
            <w:tcW w:w="5240" w:type="dxa"/>
            <w:vAlign w:val="center"/>
          </w:tcPr>
          <w:p>
            <w:pPr>
              <w:widowControl w:val="0"/>
              <w:autoSpaceDE w:val="0"/>
              <w:autoSpaceDN w:val="0"/>
              <w:spacing w:before="1"/>
              <w:ind w:right="2202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2559" w:type="dxa"/>
            <w:vAlign w:val="center"/>
          </w:tcPr>
          <w:p>
            <w:pPr>
              <w:widowControl w:val="0"/>
              <w:autoSpaceDE w:val="0"/>
              <w:autoSpaceDN w:val="0"/>
              <w:ind w:left="153" w:right="45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备注</w:t>
            </w:r>
          </w:p>
        </w:tc>
        <w:tc>
          <w:tcPr>
            <w:tcW w:w="5240" w:type="dxa"/>
            <w:vAlign w:val="center"/>
          </w:tcPr>
          <w:p>
            <w:pPr>
              <w:widowControl w:val="0"/>
              <w:autoSpaceDE w:val="0"/>
              <w:autoSpaceDN w:val="0"/>
              <w:spacing w:before="168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en-US" w:bidi="ar-SA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 w:ascii="Calibri" w:eastAsia="宋体"/>
          <w:lang w:val="en-US" w:eastAsia="zh-CN"/>
        </w:rPr>
        <w:t xml:space="preserve">                                         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</w:p>
    <w:p>
      <w:pPr>
        <w:wordWrap w:val="0"/>
        <w:jc w:val="right"/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                        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供应商名称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（盖章）    法定代表人或授权代理人：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（签字）</w:t>
      </w:r>
    </w:p>
    <w:p>
      <w:pPr>
        <w:wordWrap w:val="0"/>
        <w:jc w:val="right"/>
        <w:rPr>
          <w:rFonts w:hint="default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日期: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 xml:space="preserve">年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 xml:space="preserve">日 </w:t>
      </w:r>
    </w:p>
    <w:p>
      <w:pPr>
        <w:pStyle w:val="5"/>
        <w:jc w:val="right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2F2DF2"/>
    <w:multiLevelType w:val="singleLevel"/>
    <w:tmpl w:val="182F2D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